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9A57F2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 w:rsidRPr="001575E4">
        <w:rPr>
          <w:rFonts w:ascii="华文中宋" w:eastAsia="华文中宋" w:hAnsi="华文中宋" w:hint="eastAsia"/>
          <w:b/>
          <w:spacing w:val="-20"/>
          <w:sz w:val="72"/>
          <w:szCs w:val="72"/>
        </w:rPr>
        <w:t>上海市</w:t>
      </w:r>
      <w:r w:rsidR="001575E4" w:rsidRPr="001575E4">
        <w:rPr>
          <w:rFonts w:ascii="华文中宋" w:eastAsia="华文中宋" w:hAnsi="华文中宋" w:hint="eastAsia"/>
          <w:b/>
          <w:spacing w:val="-20"/>
          <w:sz w:val="72"/>
          <w:szCs w:val="72"/>
        </w:rPr>
        <w:t>人民检察院第三分院（上海市人民检察院铁路运输分院）</w:t>
      </w:r>
    </w:p>
    <w:p w:rsidR="006E0B78" w:rsidRDefault="009A57F2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2022年度部门国有资产</w:t>
      </w:r>
    </w:p>
    <w:p w:rsidR="006E0B78" w:rsidRDefault="009A57F2">
      <w:pPr>
        <w:spacing w:line="360" w:lineRule="auto"/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管理情况</w:t>
      </w: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center"/>
        <w:outlineLvl w:val="0"/>
        <w:rPr>
          <w:rFonts w:ascii="宋体" w:hAnsi="宋体"/>
          <w:b/>
          <w:bCs/>
          <w:sz w:val="36"/>
          <w:szCs w:val="36"/>
        </w:rPr>
      </w:pPr>
    </w:p>
    <w:p w:rsidR="006E0B78" w:rsidRDefault="006E0B78">
      <w:pPr>
        <w:autoSpaceDE w:val="0"/>
        <w:autoSpaceDN w:val="0"/>
        <w:adjustRightInd w:val="0"/>
        <w:jc w:val="left"/>
        <w:outlineLvl w:val="0"/>
        <w:rPr>
          <w:rFonts w:ascii="黑体" w:eastAsia="黑体" w:hAnsi="黑体"/>
          <w:sz w:val="30"/>
          <w:szCs w:val="30"/>
        </w:rPr>
        <w:sectPr w:rsidR="006E0B7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E0B78" w:rsidRDefault="009A57F2">
      <w:pPr>
        <w:autoSpaceDE w:val="0"/>
        <w:autoSpaceDN w:val="0"/>
        <w:adjustRightInd w:val="0"/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一、资产负债情况表</w:t>
      </w:r>
    </w:p>
    <w:tbl>
      <w:tblPr>
        <w:tblW w:w="10154" w:type="dxa"/>
        <w:jc w:val="center"/>
        <w:tblLook w:val="0000"/>
      </w:tblPr>
      <w:tblGrid>
        <w:gridCol w:w="6190"/>
        <w:gridCol w:w="1070"/>
        <w:gridCol w:w="992"/>
        <w:gridCol w:w="916"/>
        <w:gridCol w:w="986"/>
      </w:tblGrid>
      <w:tr w:rsidR="006E0B78" w:rsidTr="001575E4">
        <w:trPr>
          <w:trHeight w:val="435"/>
          <w:jc w:val="center"/>
        </w:trPr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E0B78" w:rsidRDefault="006E0B78">
            <w:pP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0B78" w:rsidRDefault="006E0B7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E0B78" w:rsidRDefault="009A57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6E0B78" w:rsidTr="001575E4">
        <w:trPr>
          <w:trHeight w:val="435"/>
          <w:jc w:val="center"/>
        </w:trPr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价值</w:t>
            </w:r>
          </w:p>
        </w:tc>
      </w:tr>
      <w:tr w:rsidR="006E0B78" w:rsidTr="001575E4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0B78" w:rsidRDefault="006E0B7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年末数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年初数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年末数</w:t>
            </w:r>
          </w:p>
        </w:tc>
      </w:tr>
      <w:tr w:rsidR="006E0B78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1468.25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1186.81</w:t>
            </w:r>
          </w:p>
        </w:tc>
      </w:tr>
      <w:tr w:rsidR="006E0B78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（一）流动资产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299.21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324.13</w:t>
            </w:r>
          </w:p>
        </w:tc>
      </w:tr>
      <w:tr w:rsidR="006E0B78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（二）固定资产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1575E4" w:rsidP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3261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675.07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3621.06</w:t>
            </w:r>
          </w:p>
        </w:tc>
      </w:tr>
      <w:tr w:rsidR="006E0B78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其中：1.房屋（平方米）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9A57F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6E0B7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B78" w:rsidRDefault="006E0B7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74131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131" w:rsidRDefault="008741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2.</w:t>
            </w:r>
            <w:r>
              <w:rPr>
                <w:rFonts w:hint="eastAsia"/>
                <w:color w:val="000000"/>
                <w:sz w:val="20"/>
                <w:szCs w:val="20"/>
              </w:rPr>
              <w:t>设备</w:t>
            </w:r>
            <w:r>
              <w:rPr>
                <w:rFonts w:hint="eastAsia"/>
                <w:sz w:val="20"/>
                <w:szCs w:val="20"/>
              </w:rPr>
              <w:t>（个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辆等）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131" w:rsidRDefault="008741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131" w:rsidRDefault="0087413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2705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131" w:rsidRDefault="00874131" w:rsidP="00A120F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3675.07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4131" w:rsidRDefault="00874131" w:rsidP="0087413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3621.07</w:t>
            </w: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其中：（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）车辆（辆）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07085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  <w:r w:rsidR="0007085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BF31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  <w:r w:rsidR="00BF31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.86</w:t>
            </w: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一般公务用车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A120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A120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执法执勤用车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BF31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F31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BF31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F31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BF31F8" w:rsidP="00A120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200.04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BF31F8" w:rsidP="00A120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197.85</w:t>
            </w: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特种专业技术用车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F31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F31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BF31F8" w:rsidP="00A120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270.01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BF31F8" w:rsidP="00A120F0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270.01</w:t>
            </w: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/>
                <w:color w:val="000000"/>
                <w:sz w:val="20"/>
                <w:szCs w:val="20"/>
              </w:rPr>
              <w:t>其他用车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（2）单价100万元（含）以上设备（不含车辆）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3.其他固定资产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减：固定资产累计折旧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  <w:r w:rsidR="003261A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39.24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 w:rsidP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 w:rsidR="003261A2">
              <w:rPr>
                <w:rFonts w:ascii="宋体" w:hAnsi="宋体" w:cs="宋体" w:hint="eastAsia"/>
                <w:color w:val="000000"/>
                <w:kern w:val="0"/>
                <w:sz w:val="22"/>
              </w:rPr>
              <w:t>891.60</w:t>
            </w: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（三）长期股权投资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（四）长期债券投资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575E4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（五）在建工程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75E4" w:rsidRDefault="001575E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261A2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（六）无形资产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170.06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 w:rsidP="00A120F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170.06</w:t>
            </w:r>
          </w:p>
        </w:tc>
      </w:tr>
      <w:tr w:rsidR="003261A2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hint="eastAsia"/>
                <w:color w:val="000000"/>
                <w:sz w:val="20"/>
                <w:szCs w:val="20"/>
              </w:rPr>
              <w:t>减：无形资产累计摊销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36.85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36.85</w:t>
            </w:r>
          </w:p>
        </w:tc>
      </w:tr>
      <w:tr w:rsidR="003261A2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（七）其他资产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261A2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二、负债合计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 w:rsidP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249.72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363.50</w:t>
            </w:r>
          </w:p>
        </w:tc>
      </w:tr>
      <w:tr w:rsidR="003261A2" w:rsidTr="001575E4">
        <w:trPr>
          <w:trHeight w:val="402"/>
          <w:jc w:val="center"/>
        </w:trPr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三、净资产合计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1218.53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61A2" w:rsidRDefault="003261A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823.31</w:t>
            </w:r>
          </w:p>
        </w:tc>
      </w:tr>
    </w:tbl>
    <w:p w:rsidR="006E0B78" w:rsidRDefault="006E0B78"/>
    <w:p w:rsidR="006E0B78" w:rsidRDefault="006E0B78"/>
    <w:p w:rsidR="006E0B78" w:rsidRDefault="006E0B78"/>
    <w:p w:rsidR="006E0B78" w:rsidRDefault="006E0B78"/>
    <w:p w:rsidR="006E0B78" w:rsidRDefault="006E0B78"/>
    <w:p w:rsidR="006E0B78" w:rsidRDefault="009A57F2">
      <w:pPr>
        <w:spacing w:line="570" w:lineRule="exact"/>
        <w:ind w:firstLineChars="213" w:firstLine="639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二、车辆、房屋特殊占用情况说明</w:t>
      </w:r>
    </w:p>
    <w:p w:rsidR="006E0B78" w:rsidRDefault="009A57F2">
      <w:pPr>
        <w:spacing w:line="570" w:lineRule="exact"/>
        <w:ind w:firstLineChars="213" w:firstLine="639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（一）</w:t>
      </w:r>
      <w:r>
        <w:rPr>
          <w:rFonts w:eastAsia="仿宋_GB2312"/>
          <w:color w:val="000000"/>
          <w:sz w:val="30"/>
          <w:szCs w:val="30"/>
        </w:rPr>
        <w:t>车辆</w:t>
      </w:r>
    </w:p>
    <w:p w:rsidR="006E0B78" w:rsidRDefault="009A57F2">
      <w:pPr>
        <w:spacing w:line="570" w:lineRule="exact"/>
        <w:ind w:firstLineChars="213" w:firstLine="639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截至</w:t>
      </w:r>
      <w:r>
        <w:rPr>
          <w:rFonts w:eastAsia="仿宋_GB2312"/>
          <w:color w:val="000000"/>
          <w:sz w:val="30"/>
          <w:szCs w:val="30"/>
        </w:rPr>
        <w:t>202</w:t>
      </w:r>
      <w:r>
        <w:rPr>
          <w:rFonts w:eastAsia="仿宋_GB2312" w:hint="eastAsia"/>
          <w:color w:val="000000"/>
          <w:sz w:val="30"/>
          <w:szCs w:val="30"/>
        </w:rPr>
        <w:t>2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</w:rPr>
        <w:t>12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</w:rPr>
        <w:t>31</w:t>
      </w:r>
      <w:r>
        <w:rPr>
          <w:rFonts w:eastAsia="仿宋_GB2312"/>
          <w:color w:val="000000"/>
          <w:sz w:val="30"/>
          <w:szCs w:val="30"/>
        </w:rPr>
        <w:t>日，</w:t>
      </w:r>
      <w:r w:rsidR="00874131">
        <w:rPr>
          <w:rFonts w:eastAsia="仿宋_GB2312" w:hint="eastAsia"/>
          <w:color w:val="000000"/>
          <w:sz w:val="30"/>
          <w:szCs w:val="30"/>
        </w:rPr>
        <w:t>上海市人民检察院第三分院（上海市人民检察院铁路运输分院）</w:t>
      </w:r>
      <w:r>
        <w:rPr>
          <w:rFonts w:eastAsia="仿宋_GB2312"/>
          <w:color w:val="000000"/>
          <w:sz w:val="30"/>
          <w:szCs w:val="30"/>
        </w:rPr>
        <w:t>使用的一般公务用车中，由市机关事务管理局统一实物保障的一般公务用车为</w:t>
      </w:r>
      <w:r w:rsidR="00874131">
        <w:rPr>
          <w:rFonts w:eastAsia="仿宋_GB2312" w:hint="eastAsia"/>
          <w:color w:val="000000"/>
          <w:sz w:val="30"/>
          <w:szCs w:val="30"/>
        </w:rPr>
        <w:t>4</w:t>
      </w:r>
      <w:r>
        <w:rPr>
          <w:rFonts w:eastAsia="仿宋_GB2312"/>
          <w:color w:val="000000"/>
          <w:sz w:val="30"/>
          <w:szCs w:val="30"/>
        </w:rPr>
        <w:t>辆。</w:t>
      </w:r>
    </w:p>
    <w:p w:rsidR="006E0B78" w:rsidRDefault="009A57F2">
      <w:pPr>
        <w:spacing w:line="570" w:lineRule="exact"/>
        <w:ind w:firstLineChars="213" w:firstLine="639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（二）</w:t>
      </w:r>
      <w:r>
        <w:rPr>
          <w:rFonts w:eastAsia="仿宋_GB2312"/>
          <w:color w:val="000000"/>
          <w:sz w:val="30"/>
          <w:szCs w:val="30"/>
        </w:rPr>
        <w:t>房屋</w:t>
      </w:r>
    </w:p>
    <w:p w:rsidR="006E0B78" w:rsidRDefault="00874131">
      <w:pPr>
        <w:spacing w:line="570" w:lineRule="exact"/>
        <w:ind w:firstLineChars="213" w:firstLine="639"/>
        <w:rPr>
          <w:rFonts w:eastAsia="仿宋_GB2312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上海市人民检察院第三分院（上海市人民检察院铁路运输分院）</w:t>
      </w:r>
      <w:r w:rsidR="009A57F2">
        <w:rPr>
          <w:rFonts w:eastAsia="仿宋_GB2312"/>
          <w:sz w:val="30"/>
          <w:szCs w:val="30"/>
        </w:rPr>
        <w:t>202</w:t>
      </w:r>
      <w:r w:rsidR="009A57F2"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年度无</w:t>
      </w:r>
      <w:r w:rsidR="009A57F2">
        <w:rPr>
          <w:rFonts w:eastAsia="仿宋_GB2312"/>
          <w:sz w:val="30"/>
          <w:szCs w:val="30"/>
        </w:rPr>
        <w:t>房屋特殊占用情况说明。</w:t>
      </w:r>
    </w:p>
    <w:p w:rsidR="009A57F2" w:rsidRPr="00874131" w:rsidRDefault="009A57F2">
      <w:pPr>
        <w:autoSpaceDE w:val="0"/>
        <w:autoSpaceDN w:val="0"/>
        <w:adjustRightInd w:val="0"/>
        <w:jc w:val="left"/>
        <w:outlineLvl w:val="0"/>
        <w:rPr>
          <w:rFonts w:ascii="宋体" w:hAnsi="宋体" w:cs="宋体"/>
          <w:b/>
          <w:bCs/>
          <w:sz w:val="30"/>
          <w:szCs w:val="30"/>
        </w:rPr>
      </w:pPr>
    </w:p>
    <w:sectPr w:rsidR="009A57F2" w:rsidRPr="00874131" w:rsidSect="006E0B78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880" w:rsidRDefault="005A1880">
      <w:r>
        <w:separator/>
      </w:r>
    </w:p>
  </w:endnote>
  <w:endnote w:type="continuationSeparator" w:id="1">
    <w:p w:rsidR="005A1880" w:rsidRDefault="005A1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B78" w:rsidRDefault="005A188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6E0B78" w:rsidRDefault="005A1880">
                <w:pPr>
                  <w:pStyle w:val="a3"/>
                </w:pPr>
                <w:r>
                  <w:fldChar w:fldCharType="begin"/>
                </w:r>
                <w:r w:rsidR="009A57F2">
                  <w:instrText xml:space="preserve"> PAGE  \* MERGEFORMAT </w:instrText>
                </w:r>
                <w:r>
                  <w:fldChar w:fldCharType="separate"/>
                </w:r>
                <w:r w:rsidR="00AF154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880" w:rsidRDefault="005A1880">
      <w:r>
        <w:separator/>
      </w:r>
    </w:p>
  </w:footnote>
  <w:footnote w:type="continuationSeparator" w:id="1">
    <w:p w:rsidR="005A1880" w:rsidRDefault="005A1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E91B73"/>
    <w:rsid w:val="00FA021C"/>
    <w:rsid w:val="7EE91B73"/>
    <w:rsid w:val="BFEFB401"/>
    <w:rsid w:val="DFB99D91"/>
    <w:rsid w:val="00070852"/>
    <w:rsid w:val="001575E4"/>
    <w:rsid w:val="003261A2"/>
    <w:rsid w:val="005A1880"/>
    <w:rsid w:val="006E0B78"/>
    <w:rsid w:val="007C3F51"/>
    <w:rsid w:val="00874131"/>
    <w:rsid w:val="009A57F2"/>
    <w:rsid w:val="00AF154A"/>
    <w:rsid w:val="00BF31F8"/>
    <w:rsid w:val="00EE6F02"/>
    <w:rsid w:val="1DFD401C"/>
    <w:rsid w:val="7BAD5B72"/>
    <w:rsid w:val="7EE9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B78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E0B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E0B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sfy</cp:lastModifiedBy>
  <cp:revision>4</cp:revision>
  <cp:lastPrinted>2023-06-16T06:53:00Z</cp:lastPrinted>
  <dcterms:created xsi:type="dcterms:W3CDTF">2023-08-15T02:22:00Z</dcterms:created>
  <dcterms:modified xsi:type="dcterms:W3CDTF">2023-08-17T08:10:00Z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