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594" w:rsidRDefault="008C3594" w:rsidP="008C3594">
      <w:pPr>
        <w:pStyle w:val="a5"/>
        <w:spacing w:before="0" w:beforeAutospacing="0" w:after="0" w:afterAutospacing="0"/>
        <w:jc w:val="center"/>
      </w:pPr>
      <w:r>
        <w:rPr>
          <w:rStyle w:val="a6"/>
        </w:rPr>
        <w:t>中华人民共和国最高人民检察院</w:t>
      </w:r>
    </w:p>
    <w:p w:rsidR="008C3594" w:rsidRDefault="008C3594" w:rsidP="008C3594">
      <w:pPr>
        <w:pStyle w:val="a5"/>
        <w:spacing w:before="0" w:beforeAutospacing="0" w:after="0" w:afterAutospacing="0"/>
        <w:jc w:val="center"/>
      </w:pPr>
      <w:r>
        <w:rPr>
          <w:rStyle w:val="a6"/>
        </w:rPr>
        <w:t>公    告</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《人民检察院公益诉讼办案规则》已经2020年9月28日最高人民检察院第十三届检察委员会第五十二次会议通过，现予公布，自2021年7月1日起施行。</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right"/>
      </w:pPr>
      <w:r>
        <w:t>最高人民检察院</w:t>
      </w:r>
    </w:p>
    <w:p w:rsidR="008C3594" w:rsidRDefault="008C3594" w:rsidP="008C3594">
      <w:pPr>
        <w:pStyle w:val="a5"/>
        <w:spacing w:before="0" w:beforeAutospacing="0" w:after="0" w:afterAutospacing="0"/>
        <w:jc w:val="right"/>
      </w:pPr>
      <w:r>
        <w:t>2021年6月29日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人民检察院公益诉讼办案规则</w:t>
      </w:r>
    </w:p>
    <w:p w:rsidR="008C3594" w:rsidRDefault="008C3594" w:rsidP="008C3594">
      <w:pPr>
        <w:pStyle w:val="a5"/>
        <w:spacing w:before="0" w:beforeAutospacing="0" w:after="0" w:afterAutospacing="0"/>
        <w:jc w:val="center"/>
      </w:pPr>
      <w:r>
        <w:t>（2020年9月28日最高人民检察院第十三届检察委员会第五十二次会议通过，现予公布，自2021年7月1日起施行）</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sz w:val="30"/>
          <w:szCs w:val="30"/>
        </w:rPr>
        <w:t>目    录</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第一章  总  则</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第二章  一般规定</w:t>
      </w:r>
    </w:p>
    <w:p w:rsidR="008C3594" w:rsidRDefault="008C3594" w:rsidP="008C3594">
      <w:pPr>
        <w:pStyle w:val="a5"/>
        <w:spacing w:before="0" w:beforeAutospacing="0" w:after="0" w:afterAutospacing="0"/>
      </w:pPr>
      <w:r>
        <w:t>第一节  管  辖</w:t>
      </w:r>
    </w:p>
    <w:p w:rsidR="008C3594" w:rsidRDefault="008C3594" w:rsidP="008C3594">
      <w:pPr>
        <w:pStyle w:val="a5"/>
        <w:spacing w:before="0" w:beforeAutospacing="0" w:after="0" w:afterAutospacing="0"/>
      </w:pPr>
      <w:r>
        <w:t>第二节  回  避</w:t>
      </w:r>
    </w:p>
    <w:p w:rsidR="008C3594" w:rsidRDefault="008C3594" w:rsidP="008C3594">
      <w:pPr>
        <w:pStyle w:val="a5"/>
        <w:spacing w:before="0" w:beforeAutospacing="0" w:after="0" w:afterAutospacing="0"/>
      </w:pPr>
      <w:r>
        <w:t>第三节  立  案</w:t>
      </w:r>
    </w:p>
    <w:p w:rsidR="008C3594" w:rsidRDefault="008C3594" w:rsidP="008C3594">
      <w:pPr>
        <w:pStyle w:val="a5"/>
        <w:spacing w:before="0" w:beforeAutospacing="0" w:after="0" w:afterAutospacing="0"/>
      </w:pPr>
      <w:r>
        <w:t>第四节  调  查</w:t>
      </w:r>
    </w:p>
    <w:p w:rsidR="008C3594" w:rsidRDefault="008C3594" w:rsidP="008C3594">
      <w:pPr>
        <w:pStyle w:val="a5"/>
        <w:spacing w:before="0" w:beforeAutospacing="0" w:after="0" w:afterAutospacing="0"/>
      </w:pPr>
      <w:r>
        <w:t>第五节  提起诉讼</w:t>
      </w:r>
    </w:p>
    <w:p w:rsidR="008C3594" w:rsidRDefault="008C3594" w:rsidP="008C3594">
      <w:pPr>
        <w:pStyle w:val="a5"/>
        <w:spacing w:before="0" w:beforeAutospacing="0" w:after="0" w:afterAutospacing="0"/>
      </w:pPr>
      <w:r>
        <w:t>第六节  出席第一审法庭</w:t>
      </w:r>
    </w:p>
    <w:p w:rsidR="008C3594" w:rsidRDefault="008C3594" w:rsidP="008C3594">
      <w:pPr>
        <w:pStyle w:val="a5"/>
        <w:spacing w:before="0" w:beforeAutospacing="0" w:after="0" w:afterAutospacing="0"/>
      </w:pPr>
      <w:r>
        <w:t>第七节  上  诉</w:t>
      </w:r>
    </w:p>
    <w:p w:rsidR="008C3594" w:rsidRDefault="008C3594" w:rsidP="008C3594">
      <w:pPr>
        <w:pStyle w:val="a5"/>
        <w:spacing w:before="0" w:beforeAutospacing="0" w:after="0" w:afterAutospacing="0"/>
      </w:pPr>
      <w:r>
        <w:t>第八节  诉讼监督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第三章  行政公益诉讼</w:t>
      </w:r>
    </w:p>
    <w:p w:rsidR="008C3594" w:rsidRDefault="008C3594" w:rsidP="008C3594">
      <w:pPr>
        <w:pStyle w:val="a5"/>
        <w:spacing w:before="0" w:beforeAutospacing="0" w:after="0" w:afterAutospacing="0"/>
      </w:pPr>
      <w:r>
        <w:t>第一节  立案与调查</w:t>
      </w:r>
    </w:p>
    <w:p w:rsidR="008C3594" w:rsidRDefault="008C3594" w:rsidP="008C3594">
      <w:pPr>
        <w:pStyle w:val="a5"/>
        <w:spacing w:before="0" w:beforeAutospacing="0" w:after="0" w:afterAutospacing="0"/>
      </w:pPr>
      <w:r>
        <w:t>第二节  检察建议</w:t>
      </w:r>
    </w:p>
    <w:p w:rsidR="008C3594" w:rsidRDefault="008C3594" w:rsidP="008C3594">
      <w:pPr>
        <w:pStyle w:val="a5"/>
        <w:spacing w:before="0" w:beforeAutospacing="0" w:after="0" w:afterAutospacing="0"/>
      </w:pPr>
      <w:r>
        <w:t>第三节  提起诉讼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第四章  民事公益诉讼</w:t>
      </w:r>
    </w:p>
    <w:p w:rsidR="008C3594" w:rsidRDefault="008C3594" w:rsidP="008C3594">
      <w:pPr>
        <w:pStyle w:val="a5"/>
        <w:spacing w:before="0" w:beforeAutospacing="0" w:after="0" w:afterAutospacing="0"/>
      </w:pPr>
      <w:r>
        <w:t>第一节  立案与调查</w:t>
      </w:r>
    </w:p>
    <w:p w:rsidR="008C3594" w:rsidRDefault="008C3594" w:rsidP="008C3594">
      <w:pPr>
        <w:pStyle w:val="a5"/>
        <w:spacing w:before="0" w:beforeAutospacing="0" w:after="0" w:afterAutospacing="0"/>
      </w:pPr>
      <w:r>
        <w:t>第二节  公  告</w:t>
      </w:r>
    </w:p>
    <w:p w:rsidR="008C3594" w:rsidRDefault="008C3594" w:rsidP="008C3594">
      <w:pPr>
        <w:pStyle w:val="a5"/>
        <w:spacing w:before="0" w:beforeAutospacing="0" w:after="0" w:afterAutospacing="0"/>
      </w:pPr>
      <w:r>
        <w:t>第三节  提起诉讼</w:t>
      </w:r>
    </w:p>
    <w:p w:rsidR="008C3594" w:rsidRDefault="008C3594" w:rsidP="008C3594">
      <w:pPr>
        <w:pStyle w:val="a5"/>
        <w:spacing w:before="0" w:beforeAutospacing="0" w:after="0" w:afterAutospacing="0"/>
      </w:pPr>
      <w:r>
        <w:t>第四节  支持起诉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第五章  其他规定</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第六章  附  则</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第一章  总  则</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第一条</w:t>
      </w:r>
      <w:r>
        <w:t>  为了规范人民检察院履行公益诉讼检察职责，加强对国家利益和社会公共利益的保护，根据《中华人民共和国人民检察院组织法》《中华人民共和国民事诉讼法》《中华人民共和国行政诉讼法》等法律规定，结合人民检察院工作实际，制定本规则。</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第二条</w:t>
      </w:r>
      <w:r>
        <w:t>  人民检察院办理公益诉讼案件的任务，是通过依法独立行使检察权，督促行政机关依法履行监督管理职责，支持适格主体依法行使公益诉权，维护国家利益和社会公共利益，维护社会公平正义，维护宪法和法律权威，促进国家治理体系和治理能力现代化。</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第三条</w:t>
      </w:r>
      <w:r>
        <w:t>  人民检察院办理公益诉讼案件，应当遵守宪法、法律和相关法规，秉持客观公正立场，遵循相关诉讼制度的基本原则和程序规定，坚持司法公开。</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第四条</w:t>
      </w:r>
      <w:r>
        <w:t>  人民检察院通过提出检察建议、提起诉讼和支持起诉等方式履行公益诉讼检察职责。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第五条</w:t>
      </w:r>
      <w:r>
        <w:t>  人民检察院办理公益诉讼案件，由检察官、检察长、检察委员会在各自职权范围内对办案事项作出决定，并依照规定承担相应司法责任。</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检察官在检察长领导下开展工作。重大办案事项，由检察长决定。检察长可以根据案件情况，提交检察委员会讨论决定。其他办案事项，检察长可以自行决定，也可以授权检察官决定。</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以人民检察院名义制发的法律文书，由检察长签发；属于检察官职权范围内决定事项的，检察长可以授权检察官签发。</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第六条</w:t>
      </w:r>
      <w:r>
        <w:t>  人民检察院办理公益诉讼案件，根据案件情况，可以由一名检察官独任办理，也可以由两名以上检察官组成办案组办理。由检察官办案组办理的，检察长应当指定一名检察官担任主办检察官，组织、指挥办案组办理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检察官办理案件，可以根据需要配备检察官助理、书记员、司法警察、检察技术人员等检察辅助人员。检察辅助人员依照法律规定承担相应的检察辅助事务。</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第七条</w:t>
      </w:r>
      <w:r>
        <w:t>  负责公益诉讼检察的部门负责人对本部门的办案活动进行监督管理。需要报请检察长决定的事项，应当先由部门负责人审核。部门负责人可以主持召开检察官联席会议进行讨论，也可以直接报请检察长决定。</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第八条</w:t>
      </w:r>
      <w:r>
        <w:t>  检察长不同意检察官处理意见的，可以要求检察官复核，也可以直接作出决定，或者提请检察委员会讨论决定。</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检察官执行检察长决定时，认为决定错误的，应当书面提出意见。检察长不改变原决定的，检察官应当执行。</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lastRenderedPageBreak/>
        <w:t>第九条</w:t>
      </w:r>
      <w:r>
        <w:t>  人民检察院提起诉讼或者支持起诉的民事、行政公益诉讼案件，由负责民事、行政检察的部门或者办案组织分别履行诉讼监督的职责。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第十条</w:t>
      </w:r>
      <w:r>
        <w:t>  最高人民检察院领导地方各级人民检察院和专门人民检察院的公益诉讼检察工作，上级人民检察院领导下级人民检察院的公益诉讼检察工作。</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上级人民检察院对下级人民检察院作出的决定，有权予以撤销或者变更；发现下级人民检察院办理的案件有错误的，有权指令下级人民检察院予以纠正。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下级人民检察院对上级人民检察院的决定应当执行。如果认为有错误的，应当在执行的同时向上级人民检察院报告。</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第十一条</w:t>
      </w:r>
      <w:r>
        <w:t>  人民检察院办理公益诉讼案件，实行一体化工作机制，上级人民检察院根据办案需要，可以交办、提办、督办、领办案件。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上级人民检察院可以依法统一调用辖区的检察人员办理案件，调用的决定应当以书面形式作出。被调用的检察官可以代表办理案件的人民检察院履行调查、出庭等职责。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第十二条</w:t>
      </w:r>
      <w:r>
        <w:t>  人民检察院办理公益诉讼案件，依照规定接受人民监督员监督。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第二章  一般规定</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第一节  管  辖</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第十三条</w:t>
      </w:r>
      <w:r>
        <w:t>  人民检察院办理行政公益诉讼案件，由行政机关对应的同级人民检察院立案管辖。</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行政机关为人民政府，由上一级人民检察院管辖更为适宜的，也可以由上一级人民检察院立案管辖。</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第十四条</w:t>
      </w:r>
      <w:r>
        <w:t>  人民检察院办理民事公益诉讼案件，由违法行为发生地、损害结果地或者违法行为人住所地基层人民检察院立案管辖。</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刑事附带民事公益诉讼案件，由办理刑事案件的人民检察院立案管辖。</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第十五条</w:t>
      </w:r>
      <w:r>
        <w:t>  设区的市级以上人民检察院管辖本辖区内重大、复杂的案件。公益损害范围涉及两个以上行政区划的公益诉讼案件，可以由共同的上一级人民检察院管辖。</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第十六条</w:t>
      </w:r>
      <w:r>
        <w:t>  人民检察院立案管辖与人民法院诉讼管辖级别、地域不对应的，具有管辖权的人民检察院可以立案，需要提起诉讼的，应当将案件移送有管辖权人民法院对应的同级人民检察院。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lastRenderedPageBreak/>
        <w:t>第十七条</w:t>
      </w:r>
      <w:r>
        <w:t>  上级人民检察院可以根据办案需要，将下级人民检察院管辖的公益诉讼案件指定本辖区内其他人民检察院办理。</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最高人民检察院、省级人民检察院和设区的市级人民检察院可以根据跨区域协作工作机制规定，将案件指定或移送相关人民检察院跨行政区划管辖。基层人民检察院可以根据跨区域协作工作机制规定，将案件移送相关人民检察院跨行政区划管辖。</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人民检察院对管辖权发生争议的，由争议双方协商解决。协商不成的，报共同的上级人民检察院指定管辖。</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第十八条</w:t>
      </w:r>
      <w:r>
        <w:t>  上级人民检察院认为确有必要的，可以办理下级人民检察院管辖的案件，也可以将本院管辖的案件交下级人民检察院办理。</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下级人民检察院认为需要由上级人民检察院办理的，可以报请上级人民检察院决定。</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第二节  回  避</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第十九条</w:t>
      </w:r>
      <w:r>
        <w:t>  检察人员具有下列情形之一的，应当自行回避，当事人、诉讼代理人有权申请其回避：</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（一）是行政公益诉讼行政机关法定代表人或者主要负责人、诉讼代理人近亲属，或者有其他关系，可能影响案件公正办理的；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（二）是民事公益诉讼当事人、诉讼代理人近亲属，或者有其他关系，可能影响案件公正办理的。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应当回避的检察人员，本人没有自行回避，当事人及其诉讼代理人也没有申请其回避的，检察长或者检察委员会应当决定其回避。</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前两款规定，适用于翻译人员、鉴定人、勘验人等。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第二十条</w:t>
      </w:r>
      <w:r>
        <w:t>  检察人员自行回避的，应当书面或者口头提出，并说明理由。口头提出的，应当记录在卷。</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第二十一条</w:t>
      </w:r>
      <w:r>
        <w:t>  当事人及其诉讼代理人申请回避的，应当书面或者口头提出，并说明理由。口头提出的，应当记录在卷。</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被申请回避的人员在人民检察院作出是否回避的决定前，不停止参与本案工作。</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第二十二条</w:t>
      </w:r>
      <w:r>
        <w:t>  检察长的回避，由检察委员会讨论决定;检察人员和其他人员的回避，由检察长决定。检察委员会讨论检察长回避问题时，由副检察长主持。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lastRenderedPageBreak/>
        <w:t>第二十三条</w:t>
      </w:r>
      <w:r>
        <w:t>  人民检察院对当事人提出的回避申请，应当在收到申请后三日内作出决定，并通知申请人。申请人对决定不服的，可以在接到决定时向原决定机关申请复议一次。人民检察院应当在三日内作出复议决定，并通知复议申请人。复议期间，被申请回避的人员不停止参与本案工作。</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第三节  立  案</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第二十四条</w:t>
      </w:r>
      <w:r>
        <w:t>  公益诉讼案件线索的来源包括：</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（一）自然人、法人和非法人组织向人民检察院控告、举报的；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（二）人民检察院在办案中发现的；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（三）行政执法信息共享平台上发现的；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（四）国家机关、社会团体和人大代表、政协委员等转交的；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（五）新闻媒体、社会舆论等反映的；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（六）其他在履行职责中发现的。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第二十五条</w:t>
      </w:r>
      <w:r>
        <w:t>  人民检察院对公益诉讼案件线索实行统一登记备案管理制度。重大案件线索应当向上一级人民检察院备案。</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人民检察院其他部门发现公益诉讼案件线索的，应当将有关材料及时移送负责公益诉讼检察的部门。</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第二十六条</w:t>
      </w:r>
      <w:r>
        <w:t>  人民检察院发现公益诉讼案件线索不属于本院管辖的，应当制作《移送案件线索通知书》，移送有管辖权的同级人民检察院，受移送的人民检察院应当受理。受移送的人民检察院认为不属于本院管辖的，应当报告上级人民检察院，不得自行退回原移送线索的人民检察院或者移送其他人民检察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人民检察院发现公益诉讼案件线索属于上级人民检察院管辖的，应当制作《报请移送案件线索意见书》，报请移送上级人民检察院。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第二十七条</w:t>
      </w:r>
      <w:r>
        <w:t>  人民检察院应当对公益诉讼案件线索的真实性、可查性等进行评估，必要时可以进行初步调查，并形成《初步调查报告》。</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第二十八条</w:t>
      </w:r>
      <w:r>
        <w:t>  人民检察院经过评估，认为国家利益或者社会公共利益受到侵害，可能存在违法行为的，应当立案调查。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第二十九条</w:t>
      </w:r>
      <w:r>
        <w:t>  对于国家利益或者社会公共利益受到严重侵害，人民检察院经初步调查仍难以确定不依法履行监督管理职责的行政机关或者违法行为人的，也可以立案调查。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第三十条</w:t>
      </w:r>
      <w:r>
        <w:t>  检察官对案件线索进行评估后提出立案或者不立案意见的，应当制作《立案审批表》，经过初步调查的附《初步调查报告》，报请检察长决定后制作《立案决定书》或者《不立案决定书》。</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第三十一条</w:t>
      </w:r>
      <w:r>
        <w:t>  负责公益诉讼检察的部门在办理公益诉讼案件过程中，发现涉嫌犯罪或者职务违法、违纪线索的，应当依照规定移送本院相关检察业务部门或者其他有管辖权的主管机关。</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第四节  调  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第三十二条</w:t>
      </w:r>
      <w:r>
        <w:t>  人民检察院办理公益诉讼案件，应当依法、客观、全面调查收集证据。</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第三十三条</w:t>
      </w:r>
      <w:r>
        <w:t>  人民检察院在调查前应当制定调查方案，确定调查思路、方法、步骤以及拟收集的证据清单等。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第三十四条</w:t>
      </w:r>
      <w:r>
        <w:t>  人民检察院办理公益诉讼案件的证据包括书证、物证、视听资料、电子数据、证人证言、当事人陈述、鉴定意见、专家意见、勘验笔录等。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第三十五条</w:t>
      </w:r>
      <w:r>
        <w:t>  人民检察院办理公益诉讼案件，可以采取以下方式开展调查和收集证据：</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（一）查阅、调取、复制有关执法、诉讼卷宗材料等；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（二）询问行政机关工作人员、违法行为人以及行政相对人、利害关系人、证人等；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（三）向有关单位和个人收集书证、物证、视听资料、电子数据等证据；</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（四）咨询专业人员、相关部门或者行业协会等对专门问题的意见；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（五）委托鉴定、评估、审计、检验、检测、翻译；</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（六）勘验物证、现场；</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（七）其他必要的调查方式。</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人民检察院开展调查和收集证据不得采取限制人身自由或者查封、扣押、冻结财产等强制性措施。</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第三十六条</w:t>
      </w:r>
      <w:r>
        <w:t>  人民检察院开展调查和收集证据，应当由两名以上检察人员共同进行。检察官可以组织司法警察、检察技术人员参加，必要时可以指派或者聘请其他具有专门知识的人参与。根据案件实际情况，也可以商请相关单位协助进行。</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在调查收集证据过程中，检察人员可以依照有关规定使用执法记录仪、自动检测仪等办案设备和无人机航拍、卫星遥感等技术手段。</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第三十七条</w:t>
      </w:r>
      <w:r>
        <w:t>  询问应当个别进行。检察人员在询问前应当出示工作证，询问过程中应当制作《询问笔录》。被询问人确认无误后，签名或者盖章。被询问人拒绝签名盖章的，应当在笔录上注明。</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第三十八条</w:t>
      </w:r>
      <w:r>
        <w:t>  需要向有关单位或者个人调取物证、书证的，应当制作《调取证据通知书》和《调取证据清单》，持上述文书调取有关证据材料。</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调取书证应当调取原件，调取原件确有困难或者因保密需要无法调取原件的，可以调取复制件。书证为复制件的，应当注明调取人、提供人、调取时间、证据出处和“本复制件与原件核对一致”等字样，并签字、盖章。书证页码较多的，加盖骑缝章。</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调取物证应当调取原物，调取原物确有困难的，可以调取足以反映原物外形或者内容的照片、录像或者复制品等其他证据材料。</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第三十九条</w:t>
      </w:r>
      <w:r>
        <w:t>  人民检察院应当收集提取视听资料、电子数据的原始存储介质，调取原始存储介质确有困难或者因保密需要无法调取的，可以调取复制件。调取复制件的，应当说明其来源和制作经过。</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人民检察院自行收集提取视听资料、电子数据的，应当注明收集时间、地点、收集人员及其他需要说明的情况。</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第四十条</w:t>
      </w:r>
      <w:r>
        <w:t>  人民检察院可以就专门性问题书面或者口头咨询有关专业人员、相关部门或者行业协会的意见。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口头咨询的，应当制作笔录，由接受咨询的专业人员签名或者盖章。书面咨询的，应当由出具咨询意见的专业人员或者单位签名、盖章。</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第四十一条</w:t>
      </w:r>
      <w:r>
        <w:t>  人民检察院对专门性问题认为确有必要鉴定、评估、审计、检验、检测、翻译的，可以委托具备资格的机构进行鉴定、评估、审计、检验、检测、翻译，委托时应当制作《委托鉴定（评估、审计、检验、检测、翻译）函》。</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第四十二条</w:t>
      </w:r>
      <w:r>
        <w:t>  人民检察院认为确有必要的，可以勘验物证或者现场。</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勘验应当在检察官的主持下，由两名以上检察人员进行，可以邀请见证人参加。必要时，可以指派或者聘请有专门知识的人进行。勘验情况和结果应当制作笔录，由参加勘验的人员、见证人签名或者盖章。</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检察技术人员可以依照相关规定在勘验过程中进行取样并进行快速检测。</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lastRenderedPageBreak/>
        <w:t>第四十三条</w:t>
      </w:r>
      <w:r>
        <w:t>  人民检察院办理公益诉讼案件，需要异地调查收集证据的，可以自行调查或者委托当地同级人民检察院进行。委托时应当出具委托书，载明需要调查的对象、事项及要求。受委托人民检察院应当在收到委托书之日起三十日内完成调查，并将情况回复委托的人民检察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第四十四条</w:t>
      </w:r>
      <w:r>
        <w:t>  人民检察院可以依照规定组织听证，听取听证员、行政机关、违法行为人、行政相对人、受害人代表等相关各方意见，了解有关情况。</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听证形成的书面材料是人民检察院依法办理公益诉讼案件的重要参考。</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第四十五条</w:t>
      </w:r>
      <w:r>
        <w:t>  行政机关及其工作人员拒绝或者妨碍人民检察院调查收集证据的，人民检察院可以向同级人大常委会报告，向同级纪检监察机关通报，或者通过上级人民检察院向其上级主管机关通报。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第五节  提起诉讼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第四十六条</w:t>
      </w:r>
      <w:r>
        <w:t>  人民检察院对于符合起诉条件的公益诉讼案件，应当依法向人民法院提起诉讼。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人民检察院提起公益诉讼，应当向人民法院提交公益诉讼起诉书和相关证据材料。起诉书的主要内容包括：</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（一）公益诉讼起诉人；</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（二）被告的基本信息；</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（三）诉讼请求及所依据的事实和理由。</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公益诉讼起诉书应当自送达人民法院之日起五日内报上一级人民检察院备案。</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第四十七条</w:t>
      </w:r>
      <w:r>
        <w:t>  人民检察院办理行政公益诉讼案件，审查起诉期限为一个月，自检察建议整改期满之日起计算。</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人民检察院办理民事公益诉讼案件，审查起诉期限为三个月，自公告期满之日起计算。</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移送其他人民检察院起诉的，受移送的人民检察院审查起诉期限自收到案件之日起计算。</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重大、疑难、复杂案件需要延长审查起诉期限的，行政公益诉讼案件经检察长批准后可以延长一个月，还需要延长的，报上一级人民检察院批准，上一级人民检察院认为已经符合起诉条件的，可以依照本规则第十七条规定指定本辖区内其他人民检察院提起诉讼。民事公益诉讼案件经检察长批准后可以延长一个月，还需要延长的，报上一级人民检察院批准。</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第四十八条</w:t>
      </w:r>
      <w:r>
        <w:t>  人民检察院办理公益诉讼案件，委托鉴定、评估、审计、检验、检测、翻译期间不计入审查起诉期限。</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第六节  出席第一审法庭</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第四十九条</w:t>
      </w:r>
      <w:r>
        <w:t>  人民检察院提起公益诉讼的案件，应当派员出庭履行职责，参加相关诉讼活动。</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人民检察院应当自收到人民法院出庭通知书之日起三日内向人民法院提交《派员出庭通知书》。《派员出庭通知书》应当写明出庭人员的姓名、法律职务以及出庭履行的职责。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人民检察院应当指派检察官出席第一审法庭，检察官助理可以协助检察官出庭，并根据需要配备书记员担任记录及其他辅助工作。涉及专门性、技术性问题，可以指派或者聘请有专门知识的人协助检察官出庭。</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第五十条</w:t>
      </w:r>
      <w:r>
        <w:t>  人民法院通知人民检察院派员参加证据交换、庭前会议的，由出席法庭的检察人员参加。人民检察院认为有必要的，可以商人民法院组织证据交换或者召开庭前会议。</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第五十一条</w:t>
      </w:r>
      <w:r>
        <w:t>  出庭检察人员履行以下职责：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（一）宣读公益诉讼起诉书；</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（二）对人民检察院调查收集的证据予以出示和说明，对相关证据进行质证；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（三）参加法庭调查、进行辩论，并发表出庭意见；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（四）依法从事其他诉讼活动。</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第五十二条 </w:t>
      </w:r>
      <w:r>
        <w:t> 出庭检察人员应当客观、全面地向法庭出示证据。根据庭审情况合理安排举证顺序，分组列举证据，可以使用多媒体等示证方式。质证应当围绕证据的真实性、合法性、关联性展开。</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第五十三条</w:t>
      </w:r>
      <w:r>
        <w:t>  出庭检察人员向被告、证人、鉴定人、勘验人等发问应当遵循下列要求：</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（一）围绕案件基本事实和争议焦点进行发问；</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（二）与调查收集的证据相互支撑；</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（三）不得使用带有人身攻击或者威胁性的语言和方式。</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lastRenderedPageBreak/>
        <w:t>第五十四条</w:t>
      </w:r>
      <w:r>
        <w:t>  出庭检察人员可以申请人民法院通知证人、鉴定人、有专门知识的人出庭作证或者提出意见。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第五十五条</w:t>
      </w:r>
      <w:r>
        <w:t>  出庭检察人员在法庭审理期间，发现需要补充调查的，可以在法庭休庭后进行补充调查。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第五十六条</w:t>
      </w:r>
      <w:r>
        <w:t>  出庭检察人员参加法庭辩论，应结合法庭调查情况，围绕双方在事实、证据、法律适用等方面的争议焦点发表辩论意见。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第五十七条</w:t>
      </w:r>
      <w:r>
        <w:t>  出庭检察人员应当结合庭审情况，客观公正发表出庭意见。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第七节  上  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第五十八条</w:t>
      </w:r>
      <w:r>
        <w:t>  人民检察院应当在收到人民法院第一审公益诉讼判决书、裁定书后三日内报送上一级人民检察院备案。</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人民检察院认为第一审公益诉讼判决、裁定确有错误的，应当提出上诉。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提出上诉的，由提起诉讼的人民检察院决定。上一级人民检察院应当同步审查进行指导。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第五十九条</w:t>
      </w:r>
      <w:r>
        <w:t>  人民检察院提出上诉的，应当制作公益诉讼上诉书。公益诉讼上诉书的主要内容包括：</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（一）公益诉讼上诉人；</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（二）被上诉人的基本情况；</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（三）原审人民法院名称、案件编号和案由；</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（四）上诉请求和事实理由。</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第六十条</w:t>
      </w:r>
      <w:r>
        <w:t>  人民检察院应当在上诉期限内通过原审人民法院向上一级人民法院提交公益诉讼上诉书，并将副本连同相关证据材料报送上一级人民检察院。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第六十一条</w:t>
      </w:r>
      <w:r>
        <w:t>  上一级人民检察院认为上诉不当的，应当指令下级人民检察院撤回上诉。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上一级人民检察院在上诉期限内，发现下级人民检察院应当上诉而没有提出上诉的，应当指令下级人民检察院依法提出上诉。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第六十二条</w:t>
      </w:r>
      <w:r>
        <w:t>  被告不服第一审公益诉讼判决、裁定上诉的，人民检察院应当在收到上诉状副本后三日内报送上一级人民检察院，提起诉讼的人民检察院和上一级人民检察院应当全面审查案卷材料。</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第六十三条</w:t>
      </w:r>
      <w:r>
        <w:t>  人民法院决定开庭审理的上诉案件，提起诉讼的人民检察院和上一级人民检察院应当共同派员出席第二审法庭。</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人民检察院应当在出席第二审法庭之前向人民法院提交《派员出庭通知书》，载明人民检察院出庭检察人员的姓名、法律职务以及出庭履行的职责等。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第八节  诉讼监督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第六十四条</w:t>
      </w:r>
      <w:r>
        <w:t>  最高人民检察院发现各级人民法院、上级人民检察院发现下级人民法院已经发生法律效力的公益诉讼判决、裁定确有错误，损害国家利益或者社会公共利益的，应当依法提出抗诉。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第六十五条</w:t>
      </w:r>
      <w:r>
        <w:t>  人民法院决定开庭审理的公益诉讼再审案件，与人民法院对应的同级人民检察院应当派员出席法庭。</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第六十六条</w:t>
      </w:r>
      <w:r>
        <w:t>  人民检察院发现人民法院公益诉讼审判程序违反法律规定，或者审判人员有《中华人民共和国法官法》第四十六条规定的违法行为，可能影响案件公正审判、执行的，或者人民法院在公益诉讼案件判决生效后不依法移送执行或者执行活动违反法律规定的，应当依法向同级人民法院提出检察建议。</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第三章  行政公益诉讼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第一节  立案与调查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第六十七条</w:t>
      </w:r>
      <w:r>
        <w:t>  人民检察院经过对行政公益诉讼案件线索进行评估，认为同时存在以下情形的，应当立案：</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（一）国家利益或者社会公共利益受到侵害；</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（二）生态环境和资源保护、食品药品安全、国有财产保护、国有土地使用权出让、未成年人保护等领域对保护国家利益或者社会公共利益负有监督管理职责的行政机关可能违法行使职权或者不作为。</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第六十八条</w:t>
      </w:r>
      <w:r>
        <w:t>  人民检察院对于符合本规则第六十七条规定的下列情形，应当立案：</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（一）对于行政机关作出的行政决定，行政机关有强制执行权而怠于强制执行，或者没有强制执行权而怠于申请人民法院强制执行的；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（二）在人民法院强制执行过程中，行政机关违法处分执行标的的；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（三）根据地方裁执分离规定，人民法院将行政强制执行案件交由有强制执行权的行政机关执行，行政机关不依法履职的；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（四）其他行政强制执行中行政机关违法行使职权或者不作为的情形。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第六十九条</w:t>
      </w:r>
      <w:r>
        <w:t>  对于同一侵害国家利益或者社会公共利益的损害后果，数个负有不同监督管理职责的行政机关均可能存在不依法履行职责情形的，人民检察院可以对数个行政机关分别立案。</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人民检察院在立案前发现同一行政机关对多个同一性质的违法行为可能存在不依法履行职责情形的，应当作为一个案件立案。在发出检察建议前发现其他同一性质的违法行为的，应当与已立案案件一并处理。</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第七十条</w:t>
      </w:r>
      <w:r>
        <w:t>  人民检察院决定立案的，应当在七日内将《立案决定书》送达行政机关，并可以就其是否存在违法行使职权或者不作为、国家利益或者社会公共利益受到侵害的后果、整改方案等事项进行磋商。</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磋商可以采取召开磋商座谈会、向行政机关发送事实确认书等方式进行，并形成会议记录或者纪要等书面材料。</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第七十一条</w:t>
      </w:r>
      <w:r>
        <w:t>  人民检察院办理行政公益诉讼案件，围绕以下事项进行调查：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（一）国家利益或者社会公共利益受到侵害的事实；</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（二）行政机关的监督管理职责；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（三）行政机关不依法履行职责的行为；</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（四）行政机关不依法履行职责的行为与国家利益或者社会公共利益受到侵害的关联性；</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（五）其他需要查明的事项。</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第七十二条</w:t>
      </w:r>
      <w:r>
        <w:t>  人民检察院认定行政机关监督管理职责的依据为法律法规规章，可以参考行政机关的“三定”方案、权力清单和责任清单等。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第七十三条</w:t>
      </w:r>
      <w:r>
        <w:t>  调查结束，检察官应当制作《调查终结报告》，区分情况提出以下处理意见：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（一）终结案件；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（二）提出检察建议。</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第七十四条</w:t>
      </w:r>
      <w:r>
        <w:t>  经调查，人民检察院认为存在下列情形之一的，应当作出终结案件决定：</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lastRenderedPageBreak/>
        <w:t>（一）行政机关未违法行使职权或者不作为的；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（二）国家利益或者社会公共利益已经得到有效保护的；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（三）行政机关已经全面采取整改措施依法履行职责的；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（四）其他应当终结案件的情形。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终结案件的，应当报检察长决定，并制作《终结案件决定书》送达行政机关。</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第二节  检察建议</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第七十五条 </w:t>
      </w:r>
      <w:r>
        <w:t> 经调查，人民检察院认为行政机关不依法履行职责，致使国家利益或者社会公共利益受到侵害的，应当报检察长决定向行政机关提出检察建议，并于《检察建议书》送达之日起五日内向上一级人民检察院备案。</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《检察建议书》应当包括以下内容：</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（一）行政机关的名称；</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（二）案件来源；</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（三）国家利益或者社会公共利益受到侵害的事实；</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（四）认定行政机关不依法履行职责的事实和理由；</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（五）提出检察建议的法律依据；</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（六）建议的具体内容；</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（七）行政机关整改期限；</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（八）其他需要说明的事项。</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《检察建议书》的建议内容应当与可能提起的行政公益诉讼请求相衔接。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第七十六条 </w:t>
      </w:r>
      <w:r>
        <w:t> 人民检察院决定提出检察建议的，应当在三日内将《检察建议书》送达行政机关。</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行政机关拒绝签收的，应当在送达回证上记录，把《检察建议书》留在其住所地，并可以采用拍照、录像等方式记录送达过程。</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人民检察院可以采取宣告方式向行政机关送达《检察建议书》，必要时，可以邀请人大代表、政协委员、人民监督员等参加。</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第七十七条</w:t>
      </w:r>
      <w:r>
        <w:t>  提出检察建议后，人民检察院应当对行政机关履行职责的情况和国家利益或者社会公共利益受到侵害的情况跟进调查，收集相关证据材料。</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第七十八条</w:t>
      </w:r>
      <w:r>
        <w:t>  行政机关在法律、司法解释规定的整改期限内已依法作出行政决定或者制定整改方案，但因突发事件等客观原因不能全部整改到位，且没有怠于履行监督管理职责情形的，人民检察院可以中止审查。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中止审查的，应当经检察长批准，制作《中止审查决定书》，并报送上一级人民检察院备案。中止审查的原因消除后，应当恢复审查并制作《恢复审查决定书》。</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第七十九条</w:t>
      </w:r>
      <w:r>
        <w:t>  经过跟进调查，检察官应当制作《审查终结报告》，区分情况提出以下处理意见：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（一）终结案件；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（二）提起行政公益诉讼；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（三）移送其他人民检察院处理。</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第八十条 </w:t>
      </w:r>
      <w:r>
        <w:t> 经审查，人民检察院发现有本规则第七十四条第一款规定情形之一的，应当终结案件。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第三节  提起诉讼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第八十一条</w:t>
      </w:r>
      <w:r>
        <w:t>  行政机关经检察建议督促仍然没有依法履行职责，国家利益或者社会公共利益处于受侵害状态的，人民检察院应当依法提起行政公益诉讼。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第八十二条</w:t>
      </w:r>
      <w:r>
        <w:t>  有下列情形之一的，人民检察院可以认定行政机关未依法履行职责：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（一）逾期不回复检察建议，也没有采取有效整改措施的；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（二）已经制定整改措施，但没有实质性执行的；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（三）虽按期回复，但未采取整改措施或者仅采取部分整改措施的；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（四）违法行为人已经被追究刑事责任或者案件已经移送刑事司法机关处理，但行政机关仍应当继续依法履行职责的；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（五）因客观障碍导致整改方案难以按期执行，但客观障碍消除后未及时恢复整改的；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（六）整改措施违反法律法规规定的；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（七）其他没有依法履行职责的情形。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第八十三条</w:t>
      </w:r>
      <w:r>
        <w:t>  人民检察院可以根据行政机关的不同违法情形，向人民法院提出确认行政行为违法或者无效、撤销或者部分撤销违法行政行为、依法履行法定职责、变更行政行为等诉讼请求。</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依法履行法定职责的诉讼请求中不予载明行政相对人承担具体义务或者减损具体权益的事项。</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第八十四条</w:t>
      </w:r>
      <w:r>
        <w:t>  在行政公益诉讼案件审理过程中，行政机关已经依法履行职责而全部实现诉讼请求的，人民检察院可以撤回起诉。确有必要的，人民检察院可以变更诉讼请求，请求判决确认行政行为违法。</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人民检察院决定撤回起诉或者变更诉讼请求的，应当经检察长决定后制作《撤回起诉决定书》或者《变更诉讼请求决定书》，并在三日内提交人民法院。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第四章  民事公益诉讼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第一节  立案与调查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第八十五条</w:t>
      </w:r>
      <w:r>
        <w:t>  人民检察院经过对民事公益诉讼线索进行评估，认为同时存在以下情形的，应当立案：</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（一）社会公共利益受到损害；</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（二）可能存在破坏生态环境和资源保护，食品药品安全领域侵害众多消费者合法权益，侵犯未成年人合法权益，侵害英雄烈士等的姓名、肖像、名誉、荣誉等损害社会公共利益的违法行为。</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第八十六条</w:t>
      </w:r>
      <w:r>
        <w:t>  人民检察院立案后，应当调查以下事项：</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（一）违法行为人的基本情况；</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（二）违法行为人实施的损害社会公共利益的行为；</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（三）社会公共利益受到损害的类型、具体数额或者修复费用等；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（四）违法行为与损害后果之间的因果关系；</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（五）违法行为人的主观过错情况；</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（六）违法行为人是否存在免除或者减轻责任的相关事实；</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lastRenderedPageBreak/>
        <w:t>（七）其他需要查明的事项。</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对于污染环境、破坏生态等应当由违法行为人依法就其不承担责任或者减轻责任，及其行为与损害后果之间不存在因果关系承担举证责任的案件，可以重点调查（一）（二）（三）项以及违法行为与损害后果之间的关联性。</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第八十七条</w:t>
      </w:r>
      <w:r>
        <w:t>  人民检察院办理涉及刑事犯罪的民事公益诉讼案件，在刑事案件的委托鉴定评估中，可以同步提出公益诉讼案件办理的鉴定评估需求。</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第八十八条</w:t>
      </w:r>
      <w:r>
        <w:t>  刑事侦查中依法收集的证据材料，可以在基于同一违法事实提起的民事公益诉讼案件中作为证据使用。</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第八十九条</w:t>
      </w:r>
      <w:r>
        <w:t>  调查结束，检察官应当制作《调查终结报告》，区分情况提出以下处理意见：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（一）终结案件；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（二）发布公告。</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第九十条</w:t>
      </w:r>
      <w:r>
        <w:t>  经调查，人民检察院发现存在以下情形之一的，应当终结案件：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（一）不存在违法行为的；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（二）生态环境损害赔偿权利人与赔偿义务人经磋商达成赔偿协议，或者已经提起生态环境损害赔偿诉讼的；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（三）英雄烈士等的近亲属不同意人民检察院提起公益诉讼的；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（四）其他适格主体依法向人民法院提起诉讼的；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（五）社会公共利益已经得到有效保护的；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（六）其他应当终结案件的情形。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有前款（二）（三）（四）项情形之一，人民检察院支持起诉的除外。</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终结案件的，应当报请检察长决定，并制作《终结案件决定书》。</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第二节  公  告</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第九十一条</w:t>
      </w:r>
      <w:r>
        <w:t>  经调查，人民检察院认为社会公共利益受到损害，存在违法行为的，应当依法发布公告。公告应当包括以下内容：</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（一）社会公共利益受到损害的事实；</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（二）告知适格主体可以向人民法院提起诉讼，符合启动生态环境损害赔偿程序条件的案件，告知赔偿权利人启动生态环境损害赔偿程序；</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（三）公告期限；</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（四）联系人、联系电话；</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（五）公告单位、日期。</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公告应当在具有全国影响的媒体发布，公告期间为三十日。</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第九十二条 </w:t>
      </w:r>
      <w:r>
        <w:t> 人民检察院办理侵害英雄烈士等的姓名、肖像、名誉、荣誉的民事公益诉讼案件，可以直接征询英雄烈士等的近亲属的意见。被侵害的英雄烈士等人数众多、难以确定近亲属，或者直接征询近亲属意见确有困难的，也可以通过公告的方式征询英雄烈士等的近亲属的意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第九十三条</w:t>
      </w:r>
      <w:r>
        <w:t>  发布公告后，人民检察院应当对赔偿权利人启动生态环境损害赔偿程序情况、适格主体起诉情况、英雄烈士等的近亲属提起民事诉讼情况，以及社会公共利益受到损害的情况跟进调查，收集相关证据材料。</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第九十四条</w:t>
      </w:r>
      <w:r>
        <w:t>  经过跟进调查，检察官应当制作《审查终结报告》，区分情况提出以下处理意见：</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（一）终结案件；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（二）提起民事公益诉讼；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（三）移送其他人民检察院处理。</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第九十五条</w:t>
      </w:r>
      <w:r>
        <w:t>  经审查，人民检察院发现有本规则第九十条规定情形之一的，应当终结案件。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第三节  提起诉讼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第九十六条</w:t>
      </w:r>
      <w:r>
        <w:t>  有下列情形之一，社会公共利益仍然处于受损害状态的，人民检察院应当提起民事公益诉讼：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（一）生态环境损害赔偿权利人未启动生态环境损害赔偿程序，或者经过磋商未达成一致，赔偿权利人又不提起诉讼的；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（二）没有适格主体，或者公告期满后适格主体不提起诉讼的；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（三）英雄烈士等没有近亲属，或者近亲属不提起诉讼的。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第九十七条</w:t>
      </w:r>
      <w:r>
        <w:t>  人民检察院在刑事案件提起公诉时，对破坏生态环境和资源保护，食品药品安全领域侵害众多消费者合法权益，侵犯未成年人合法权益，侵害英雄烈士等的姓名、肖像、名誉、荣誉等损害社会公共利益的违法行为，可以向人民法院提起刑事附带民事公益诉讼。</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第九十八条</w:t>
      </w:r>
      <w:r>
        <w:t>  人民检察院可以向人民法院提出要求被告停止侵害、排除妨碍、消除危险、恢复原状、赔偿损失等诉讼请求。</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针对不同领域案件，还可以提出以下诉讼请求：</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破坏生态环境和资源保护领域案件，可以提出要求被告以补植复绿、增殖放流、土地复垦等方式修复生态环境的诉讼请求，或者支付生态环境修复费用，赔偿生态环境受到损害至修复完成期间服务功能丧失造成的损失、生态环境功能永久性损害造成的损失等诉讼请求，被告违反法律规定故意污染环境、破坏生态造成严重后果的，可以提出惩罚性赔偿等诉讼请求；</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（二）食品药品安全领域案件，可以提出要求被告召回并依法处置相关食品药品以及承担相关费用和惩罚性赔偿等诉讼请求；</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（三）英雄烈士等的姓名、肖像、名誉、荣誉保护案件，可以提出要求被告消除影响、恢复名誉、赔礼道歉等诉讼请求。</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人民检察院为诉讼支出的鉴定评估、专家咨询等费用，可以在起诉时一并提出由被告承担的诉讼请求。</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第九十九条</w:t>
      </w:r>
      <w:r>
        <w:t>  民事公益诉讼案件可以依法在人民法院主持下进行调解。调解协议不得减免诉讼请求载明的民事责任，不得损害社会公共利益。</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诉讼请求全部实现的，人民检察院可以撤回起诉。人民检察院决定撤回起诉的，应当经检察长决定后制作《撤回起诉决定书》，并在三日内提交人民法院。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jc w:val="center"/>
      </w:pPr>
      <w:r>
        <w:rPr>
          <w:rStyle w:val="a6"/>
        </w:rPr>
        <w:t>第四节  支持起诉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第一百条</w:t>
      </w:r>
      <w:r>
        <w:t>  下列案件，人民检察院可以支持起诉：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（一）生态环境损害赔偿权利人提起的生态环境损害赔偿诉讼案件；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（二）适格主体提起的民事公益诉讼案件；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（三）英雄烈士等的近亲属提起的维护英雄烈士等的姓名、肖像、名誉、荣誉的民事诉讼案件；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lastRenderedPageBreak/>
        <w:t>（四）军人和因公牺牲军人、病故军人遗属提起的侵害军人荣誉、名誉和其他相关合法权益的民事诉讼案件；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（五）其他依法可以支持起诉的公益诉讼案件。</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第一百零一条</w:t>
      </w:r>
      <w:r>
        <w:t>  人民检察院可以采取提供法律咨询、向人民法院提交支持起诉意见书、协助调查取证、出席法庭等方式支持起诉。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第一百零二条</w:t>
      </w:r>
      <w:r>
        <w:t>  人民检察院在向人民法院提交支持起诉意见书后，发现有以下不适合支持起诉情形的，可以撤回支持起诉：</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（一）原告无正当理由变更、撤回部分诉讼请求，致使社会公共利益不能得到有效保护的；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（二）原告撤回起诉或者与被告达成和解协议，致使社会公共利益不能得到有效保护的；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（三）原告请求被告承担的律师费以及为诉讼支出的其他费用过高，对社会公共利益保护产生明显不利影响的；</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（四）其他不适合支持起诉的情形。</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人民检察院撤回支持起诉的，应当制作《撤回支持起诉决定书》，在三日内提交人民法院，并发送原告。</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第一百零三条</w:t>
      </w:r>
      <w:r>
        <w:t>  人民检察院撤回支持起诉后，认为适格主体提出的诉讼请求不足以保护社会公共利益，符合立案条件的，可以另行立案。</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第五章  其他规定</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第一百零四条</w:t>
      </w:r>
      <w:r>
        <w:t>  办理公益诉讼案件的人民检察院对涉及法律适用、办案程序、司法政策等问题，可以依照有关规定向上级人民检察院请示。</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第一百零五条</w:t>
      </w:r>
      <w:r>
        <w:t>  本规则所涉及的法律文书格式，由最高人民检察院统一制定。</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第一百零六条</w:t>
      </w:r>
      <w:r>
        <w:t>  各级人民检察院办理公益诉讼案件，应当依照有关规定及时归档。</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第一百零七条</w:t>
      </w:r>
      <w:r>
        <w:t>  人民检察院提起公益诉讼，不需要交纳诉讼费用。</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第六章  附  则</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第一百零八条</w:t>
      </w:r>
      <w:r>
        <w:t>  军事检察院等专门人民检察院办理公益诉讼案件，适用本规则和其他有关规定。</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第一百零九条</w:t>
      </w:r>
      <w:r>
        <w:t>  本规则所称检察官，包括检察长、副检察长、检察委员会委员、检察员。</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本规则所称检察人员，包括检察官和检察辅助人员。</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第一百一十条 </w:t>
      </w:r>
      <w:r>
        <w:t> 《中华人民共和国军人地位和权益保障法》《中华人民共和国安全生产法（2021修正）》等法律施行后，人民检察院办理公益诉讼案件的范围相应调整。 </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第一百一十一条</w:t>
      </w:r>
      <w:r>
        <w:t>  本规则未规定的其他事项，适用民事诉讼法、行政诉讼法及相关司法解释的规定。</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rPr>
          <w:rStyle w:val="a6"/>
        </w:rPr>
        <w:t>第一百一十二条</w:t>
      </w:r>
      <w:r>
        <w:t>  本规则自2021年7月1日起施行。</w:t>
      </w:r>
    </w:p>
    <w:p w:rsidR="008C3594" w:rsidRDefault="008C3594" w:rsidP="008C3594">
      <w:pPr>
        <w:pStyle w:val="a5"/>
        <w:spacing w:before="0" w:beforeAutospacing="0" w:after="0" w:afterAutospacing="0"/>
      </w:pPr>
    </w:p>
    <w:p w:rsidR="008C3594" w:rsidRDefault="008C3594" w:rsidP="008C3594">
      <w:pPr>
        <w:pStyle w:val="a5"/>
        <w:spacing w:before="0" w:beforeAutospacing="0" w:after="0" w:afterAutospacing="0"/>
      </w:pPr>
      <w:r>
        <w:t>最高人民检察院以前发布的司法解释和规范性文件与本规则不一致的，以本规则为准。</w:t>
      </w:r>
    </w:p>
    <w:p w:rsidR="006F03F0" w:rsidRPr="008C3594" w:rsidRDefault="006F03F0"/>
    <w:sectPr w:rsidR="006F03F0" w:rsidRPr="008C35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3F0" w:rsidRDefault="006F03F0" w:rsidP="008C3594">
      <w:r>
        <w:separator/>
      </w:r>
    </w:p>
  </w:endnote>
  <w:endnote w:type="continuationSeparator" w:id="1">
    <w:p w:rsidR="006F03F0" w:rsidRDefault="006F03F0" w:rsidP="008C35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3F0" w:rsidRDefault="006F03F0" w:rsidP="008C3594">
      <w:r>
        <w:separator/>
      </w:r>
    </w:p>
  </w:footnote>
  <w:footnote w:type="continuationSeparator" w:id="1">
    <w:p w:rsidR="006F03F0" w:rsidRDefault="006F03F0" w:rsidP="008C35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594"/>
    <w:rsid w:val="006F03F0"/>
    <w:rsid w:val="008C35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35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3594"/>
    <w:rPr>
      <w:sz w:val="18"/>
      <w:szCs w:val="18"/>
    </w:rPr>
  </w:style>
  <w:style w:type="paragraph" w:styleId="a4">
    <w:name w:val="footer"/>
    <w:basedOn w:val="a"/>
    <w:link w:val="Char0"/>
    <w:uiPriority w:val="99"/>
    <w:semiHidden/>
    <w:unhideWhenUsed/>
    <w:rsid w:val="008C35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3594"/>
    <w:rPr>
      <w:sz w:val="18"/>
      <w:szCs w:val="18"/>
    </w:rPr>
  </w:style>
  <w:style w:type="paragraph" w:styleId="a5">
    <w:name w:val="Normal (Web)"/>
    <w:basedOn w:val="a"/>
    <w:uiPriority w:val="99"/>
    <w:semiHidden/>
    <w:unhideWhenUsed/>
    <w:rsid w:val="008C359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C3594"/>
    <w:rPr>
      <w:b/>
      <w:bCs/>
    </w:rPr>
  </w:style>
</w:styles>
</file>

<file path=word/webSettings.xml><?xml version="1.0" encoding="utf-8"?>
<w:webSettings xmlns:r="http://schemas.openxmlformats.org/officeDocument/2006/relationships" xmlns:w="http://schemas.openxmlformats.org/wordprocessingml/2006/main">
  <w:divs>
    <w:div w:id="17948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2086</Words>
  <Characters>11895</Characters>
  <Application>Microsoft Office Word</Application>
  <DocSecurity>0</DocSecurity>
  <Lines>99</Lines>
  <Paragraphs>27</Paragraphs>
  <ScaleCrop>false</ScaleCrop>
  <Company/>
  <LinksUpToDate>false</LinksUpToDate>
  <CharactersWithSpaces>13954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2</cp:revision>
  <dcterms:created xsi:type="dcterms:W3CDTF">2021-07-15T00:17:00Z</dcterms:created>
  <dcterms:modified xsi:type="dcterms:W3CDTF">2021-07-15T00:17:00Z</dcterms:modified>
</cp:coreProperties>
</file>